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D721E" w14:textId="3FDD5EC5" w:rsidR="00B602F5" w:rsidRPr="00EA4BFC" w:rsidRDefault="00B602F5" w:rsidP="004962C8">
      <w:pPr>
        <w:pStyle w:val="Heading1"/>
        <w:spacing w:before="0"/>
        <w:rPr>
          <w:rStyle w:val="TitleChar"/>
          <w:bCs w:val="0"/>
          <w:color w:val="002060"/>
          <w:sz w:val="28"/>
          <w:szCs w:val="48"/>
        </w:rPr>
      </w:pPr>
      <w:r w:rsidRPr="00EA4BFC">
        <w:rPr>
          <w:rStyle w:val="TitleChar"/>
          <w:bCs w:val="0"/>
          <w:color w:val="002060"/>
          <w:sz w:val="28"/>
          <w:szCs w:val="48"/>
        </w:rPr>
        <w:t>Member Code of Conduct</w:t>
      </w:r>
    </w:p>
    <w:p w14:paraId="578FB46D" w14:textId="77777777" w:rsidR="004962C8" w:rsidRPr="004962C8" w:rsidRDefault="004962C8" w:rsidP="004962C8"/>
    <w:p w14:paraId="305D5017" w14:textId="27EBE8D5" w:rsidR="0069155E" w:rsidRPr="0075615A" w:rsidRDefault="0069155E" w:rsidP="0069155E">
      <w:pPr>
        <w:spacing w:line="360" w:lineRule="auto"/>
        <w:jc w:val="both"/>
        <w:rPr>
          <w:rFonts w:ascii="Century Gothic" w:hAnsi="Century Gothic"/>
        </w:rPr>
      </w:pPr>
      <w:r w:rsidRPr="0075615A">
        <w:rPr>
          <w:rFonts w:ascii="Century Gothic" w:hAnsi="Century Gothic"/>
        </w:rPr>
        <w:t xml:space="preserve">This code of conduct is to be adhered to in conjunction with the UCSU Constitution, </w:t>
      </w:r>
      <w:r w:rsidR="008C7820" w:rsidRPr="00144D5F">
        <w:rPr>
          <w:szCs w:val="24"/>
        </w:rPr>
        <w:t>Constitution, By-Laws and Equality and Diversity Policy</w:t>
      </w:r>
      <w:r w:rsidR="008C7820">
        <w:rPr>
          <w:szCs w:val="24"/>
        </w:rPr>
        <w:t xml:space="preserve">, </w:t>
      </w:r>
      <w:r w:rsidR="008C7820" w:rsidRPr="00100224">
        <w:rPr>
          <w:szCs w:val="24"/>
        </w:rPr>
        <w:t>Safeguarding and Prevent Policy</w:t>
      </w:r>
      <w:r w:rsidR="008C7820">
        <w:rPr>
          <w:szCs w:val="24"/>
        </w:rPr>
        <w:t xml:space="preserve">, </w:t>
      </w:r>
      <w:r w:rsidR="008C7820" w:rsidRPr="00100224">
        <w:rPr>
          <w:szCs w:val="24"/>
        </w:rPr>
        <w:t>Guest Speaker Policy</w:t>
      </w:r>
      <w:r w:rsidR="00621424">
        <w:rPr>
          <w:szCs w:val="24"/>
        </w:rPr>
        <w:t xml:space="preserve"> and </w:t>
      </w:r>
      <w:r w:rsidR="00621424" w:rsidRPr="005B7FF1">
        <w:rPr>
          <w:rFonts w:ascii="Century Gothic" w:hAnsi="Century Gothic"/>
          <w:szCs w:val="21"/>
        </w:rPr>
        <w:t>Sexual Misconduct and Sexual Assault</w:t>
      </w:r>
      <w:r w:rsidR="00621424">
        <w:rPr>
          <w:rFonts w:ascii="Century Gothic" w:hAnsi="Century Gothic"/>
          <w:szCs w:val="21"/>
        </w:rPr>
        <w:t xml:space="preserve"> Policy</w:t>
      </w:r>
      <w:bookmarkStart w:id="0" w:name="_GoBack"/>
      <w:bookmarkEnd w:id="0"/>
      <w:r w:rsidRPr="0075615A">
        <w:rPr>
          <w:rFonts w:ascii="Century Gothic" w:hAnsi="Century Gothic"/>
        </w:rPr>
        <w:t>. All SU Activities Federation members must read, agree to and abide by this code of conduct and be aware of the repercussions.</w:t>
      </w:r>
    </w:p>
    <w:p w14:paraId="06D660C5" w14:textId="77777777" w:rsidR="0069155E" w:rsidRPr="0075615A" w:rsidRDefault="0069155E" w:rsidP="0069155E">
      <w:pPr>
        <w:pStyle w:val="ListParagraph"/>
        <w:numPr>
          <w:ilvl w:val="0"/>
          <w:numId w:val="7"/>
        </w:numPr>
        <w:spacing w:after="0" w:line="360" w:lineRule="auto"/>
        <w:jc w:val="both"/>
        <w:rPr>
          <w:rFonts w:ascii="Century Gothic" w:hAnsi="Century Gothic" w:cs="Helvetica"/>
        </w:rPr>
      </w:pPr>
      <w:r w:rsidRPr="0075615A">
        <w:rPr>
          <w:rFonts w:ascii="Century Gothic" w:hAnsi="Century Gothic" w:cs="Helvetica"/>
        </w:rPr>
        <w:t xml:space="preserve">Represent and uphold the values associated with SU </w:t>
      </w:r>
      <w:r w:rsidRPr="0075615A">
        <w:rPr>
          <w:rFonts w:ascii="Century Gothic" w:hAnsi="Century Gothic"/>
        </w:rPr>
        <w:t>Activities</w:t>
      </w:r>
    </w:p>
    <w:p w14:paraId="694B13F2" w14:textId="58658F86" w:rsidR="0069155E" w:rsidRPr="0075615A" w:rsidRDefault="0069155E" w:rsidP="0069155E">
      <w:pPr>
        <w:pStyle w:val="ListParagraph"/>
        <w:numPr>
          <w:ilvl w:val="0"/>
          <w:numId w:val="7"/>
        </w:numPr>
        <w:spacing w:after="0" w:line="360" w:lineRule="auto"/>
        <w:jc w:val="both"/>
        <w:rPr>
          <w:rFonts w:ascii="Century Gothic" w:eastAsia="Times New Roman" w:hAnsi="Century Gothic" w:cs="Helvetica"/>
          <w:lang w:eastAsia="en-GB"/>
        </w:rPr>
      </w:pPr>
      <w:r w:rsidRPr="0075615A">
        <w:rPr>
          <w:rFonts w:ascii="Century Gothic" w:eastAsia="Times New Roman" w:hAnsi="Century Gothic" w:cs="Helvetica"/>
          <w:lang w:eastAsia="en-GB"/>
        </w:rPr>
        <w:t xml:space="preserve">Recognise </w:t>
      </w:r>
      <w:r w:rsidR="005B7FF1">
        <w:rPr>
          <w:rFonts w:ascii="Century Gothic" w:eastAsia="Times New Roman" w:hAnsi="Century Gothic" w:cs="Helvetica"/>
          <w:lang w:eastAsia="en-GB"/>
        </w:rPr>
        <w:t>and respect the rights of all participants and champion the rights of every individual to participate and feel included</w:t>
      </w:r>
    </w:p>
    <w:p w14:paraId="00491577" w14:textId="77777777" w:rsidR="0069155E" w:rsidRPr="0075615A" w:rsidRDefault="0069155E" w:rsidP="0069155E">
      <w:pPr>
        <w:pStyle w:val="ListParagraph"/>
        <w:numPr>
          <w:ilvl w:val="0"/>
          <w:numId w:val="7"/>
        </w:numPr>
        <w:spacing w:after="0" w:line="360" w:lineRule="auto"/>
        <w:jc w:val="both"/>
        <w:rPr>
          <w:rFonts w:ascii="Century Gothic" w:hAnsi="Century Gothic" w:cs="Helvetica"/>
        </w:rPr>
      </w:pPr>
      <w:r w:rsidRPr="0075615A">
        <w:rPr>
          <w:rFonts w:ascii="Century Gothic" w:hAnsi="Century Gothic" w:cs="Helvetica"/>
        </w:rPr>
        <w:t>Not use abusive language directed towards fellow students, SU Staff, coaching staff, visiting students and or external parties who are helping to support an event</w:t>
      </w:r>
    </w:p>
    <w:p w14:paraId="0EC934F3" w14:textId="6D0CC593" w:rsidR="0069155E" w:rsidRPr="0075615A" w:rsidRDefault="0069155E" w:rsidP="0069155E">
      <w:pPr>
        <w:pStyle w:val="ListParagraph"/>
        <w:numPr>
          <w:ilvl w:val="0"/>
          <w:numId w:val="7"/>
        </w:numPr>
        <w:spacing w:after="0" w:line="360" w:lineRule="auto"/>
        <w:jc w:val="both"/>
        <w:rPr>
          <w:rFonts w:ascii="Century Gothic" w:hAnsi="Century Gothic" w:cs="Helvetica"/>
        </w:rPr>
      </w:pPr>
      <w:r w:rsidRPr="0075615A">
        <w:rPr>
          <w:rFonts w:ascii="Century Gothic" w:hAnsi="Century Gothic" w:cs="Helvetica"/>
        </w:rPr>
        <w:t>Not use violent or aggressive behaviour whilst representing SU Activities in general activities, training, competition or events</w:t>
      </w:r>
      <w:r w:rsidR="005B7FF1">
        <w:rPr>
          <w:rFonts w:ascii="Century Gothic" w:hAnsi="Century Gothic" w:cs="Helvetica"/>
        </w:rPr>
        <w:t xml:space="preserve"> on or</w:t>
      </w:r>
      <w:r w:rsidRPr="0075615A">
        <w:rPr>
          <w:rFonts w:ascii="Century Gothic" w:hAnsi="Century Gothic" w:cs="Helvetica"/>
        </w:rPr>
        <w:t xml:space="preserve"> off-campus</w:t>
      </w:r>
    </w:p>
    <w:p w14:paraId="1B9BC7D4" w14:textId="4806AC8C" w:rsidR="005B7FF1" w:rsidRPr="005B7FF1" w:rsidRDefault="005B7FF1" w:rsidP="003C1362">
      <w:pPr>
        <w:pStyle w:val="ListParagraph"/>
        <w:keepNext/>
        <w:widowControl w:val="0"/>
        <w:numPr>
          <w:ilvl w:val="0"/>
          <w:numId w:val="7"/>
        </w:numPr>
        <w:spacing w:after="0"/>
        <w:jc w:val="both"/>
        <w:rPr>
          <w:rFonts w:ascii="Century Gothic" w:hAnsi="Century Gothic"/>
          <w:szCs w:val="21"/>
        </w:rPr>
      </w:pPr>
      <w:r w:rsidRPr="005B7FF1">
        <w:rPr>
          <w:rFonts w:ascii="Century Gothic" w:hAnsi="Century Gothic"/>
          <w:szCs w:val="21"/>
        </w:rPr>
        <w:t>Abide by the Students’ Union policy on Sexual Misconduct and Sexual Assault and treat all members with dignity and respect, whilst maintaining and promoting a safe environment free from sexual assault and sexual misconduct</w:t>
      </w:r>
    </w:p>
    <w:p w14:paraId="26F3E852" w14:textId="212EEA80" w:rsidR="0069155E" w:rsidRDefault="0069155E" w:rsidP="0069155E">
      <w:pPr>
        <w:pStyle w:val="ListParagraph"/>
        <w:numPr>
          <w:ilvl w:val="0"/>
          <w:numId w:val="7"/>
        </w:numPr>
        <w:spacing w:line="360" w:lineRule="auto"/>
        <w:jc w:val="both"/>
        <w:rPr>
          <w:rFonts w:ascii="Century Gothic" w:hAnsi="Century Gothic"/>
        </w:rPr>
      </w:pPr>
      <w:r w:rsidRPr="0075615A">
        <w:rPr>
          <w:rFonts w:ascii="Century Gothic" w:hAnsi="Century Gothic"/>
        </w:rPr>
        <w:t xml:space="preserve">Support and abide by to the </w:t>
      </w:r>
      <w:proofErr w:type="spellStart"/>
      <w:r w:rsidRPr="0075615A">
        <w:rPr>
          <w:rFonts w:ascii="Century Gothic" w:hAnsi="Century Gothic" w:cs="Helvetica"/>
        </w:rPr>
        <w:t>A</w:t>
      </w:r>
      <w:r>
        <w:rPr>
          <w:rFonts w:cs="Helvetica"/>
        </w:rPr>
        <w:t>llyship</w:t>
      </w:r>
      <w:proofErr w:type="spellEnd"/>
      <w:r w:rsidRPr="0075615A">
        <w:rPr>
          <w:rFonts w:ascii="Century Gothic" w:hAnsi="Century Gothic"/>
        </w:rPr>
        <w:t xml:space="preserve"> Charter (aimed at tackling</w:t>
      </w:r>
      <w:r>
        <w:t xml:space="preserve"> all forms of discrimination</w:t>
      </w:r>
      <w:r w:rsidRPr="0075615A">
        <w:rPr>
          <w:rFonts w:ascii="Century Gothic" w:hAnsi="Century Gothic"/>
        </w:rPr>
        <w:t>)</w:t>
      </w:r>
      <w:r w:rsidR="005B7FF1">
        <w:rPr>
          <w:rFonts w:ascii="Century Gothic" w:hAnsi="Century Gothic"/>
        </w:rPr>
        <w:t xml:space="preserve"> to try and learn how to be a better ally. Found here </w:t>
      </w:r>
      <w:hyperlink r:id="rId7" w:history="1">
        <w:r w:rsidR="005B7FF1" w:rsidRPr="00A1165D">
          <w:rPr>
            <w:rStyle w:val="Hyperlink"/>
            <w:rFonts w:ascii="Century Gothic" w:hAnsi="Century Gothic"/>
          </w:rPr>
          <w:t>https://www.ucsu.org/activities/allyshipcharter/</w:t>
        </w:r>
      </w:hyperlink>
      <w:r w:rsidR="005B7FF1">
        <w:rPr>
          <w:rFonts w:ascii="Century Gothic" w:hAnsi="Century Gothic"/>
        </w:rPr>
        <w:t xml:space="preserve"> </w:t>
      </w:r>
    </w:p>
    <w:p w14:paraId="1FE6FEBA" w14:textId="2573CC06" w:rsidR="004564FA" w:rsidRPr="004564FA" w:rsidRDefault="004564FA" w:rsidP="003C1362">
      <w:pPr>
        <w:pStyle w:val="ListParagraph"/>
        <w:numPr>
          <w:ilvl w:val="0"/>
          <w:numId w:val="7"/>
        </w:numPr>
        <w:jc w:val="both"/>
        <w:rPr>
          <w:rFonts w:ascii="Century Gothic" w:hAnsi="Century Gothic"/>
          <w:szCs w:val="21"/>
        </w:rPr>
      </w:pPr>
      <w:r w:rsidRPr="004564FA">
        <w:rPr>
          <w:rFonts w:ascii="Century Gothic" w:hAnsi="Century Gothic"/>
          <w:szCs w:val="21"/>
        </w:rPr>
        <w:t>Abide by the Students Union’s Safeguarding and Prevent Policy and protect students’ welfare and to prevent people being drawn into terrorism by reporting any concerns to the Students’ Union.</w:t>
      </w:r>
    </w:p>
    <w:p w14:paraId="76245EE3" w14:textId="59D007FE" w:rsidR="0069155E" w:rsidRPr="0075615A" w:rsidRDefault="0069155E" w:rsidP="0069155E">
      <w:pPr>
        <w:pStyle w:val="ListParagraph"/>
        <w:numPr>
          <w:ilvl w:val="0"/>
          <w:numId w:val="7"/>
        </w:numPr>
        <w:spacing w:line="360" w:lineRule="auto"/>
        <w:jc w:val="both"/>
        <w:rPr>
          <w:rFonts w:ascii="Century Gothic" w:hAnsi="Century Gothic"/>
        </w:rPr>
      </w:pPr>
      <w:r w:rsidRPr="0075615A">
        <w:rPr>
          <w:rFonts w:ascii="Century Gothic" w:hAnsi="Century Gothic"/>
        </w:rPr>
        <w:t>Abide by the Students Union’s Equality and Diversity Policy and not discriminate against any members or potential members on the base of their age, disability, care responsibilities, cultural origin, employment status, gender reassignment, marriage and civil partnership, political beliefs, pregnancy or maternity, religion or belief, sex, sexual orientation, social class, unrelated criminal convictions, or any other relevant distinction</w:t>
      </w:r>
    </w:p>
    <w:p w14:paraId="20904930" w14:textId="6B3FCFB7" w:rsidR="00D0086D" w:rsidRPr="004564FA" w:rsidRDefault="0069155E" w:rsidP="00575302">
      <w:pPr>
        <w:spacing w:line="360" w:lineRule="auto"/>
        <w:jc w:val="center"/>
        <w:rPr>
          <w:rFonts w:ascii="Century Gothic" w:hAnsi="Century Gothic"/>
        </w:rPr>
      </w:pPr>
      <w:r w:rsidRPr="0075615A">
        <w:rPr>
          <w:rFonts w:ascii="Century Gothic" w:hAnsi="Century Gothic"/>
        </w:rPr>
        <w:t>Failure to adhere to the SU Activities Code of Conduct may result in the suspension or termination of their membership with immediate effect.</w:t>
      </w:r>
    </w:p>
    <w:sectPr w:rsidR="00D0086D" w:rsidRPr="004564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5AFBD" w14:textId="77777777" w:rsidR="00C96A8D" w:rsidRDefault="00C96A8D" w:rsidP="00B602F5">
      <w:pPr>
        <w:spacing w:after="0" w:line="240" w:lineRule="auto"/>
      </w:pPr>
      <w:r>
        <w:separator/>
      </w:r>
    </w:p>
  </w:endnote>
  <w:endnote w:type="continuationSeparator" w:id="0">
    <w:p w14:paraId="25F84609" w14:textId="77777777" w:rsidR="00C96A8D" w:rsidRDefault="00C96A8D" w:rsidP="00B6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6013" w14:textId="77777777" w:rsidR="00FA580D" w:rsidRDefault="00FA5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A111C" w14:textId="4C34A812" w:rsidR="00EA4BFC" w:rsidRDefault="00F7600C">
    <w:pPr>
      <w:pStyle w:val="Footer"/>
    </w:pPr>
    <w:r>
      <w:rPr>
        <w:noProof/>
      </w:rPr>
      <w:drawing>
        <wp:anchor distT="0" distB="0" distL="114300" distR="114300" simplePos="0" relativeHeight="251658240" behindDoc="0" locked="0" layoutInCell="1" allowOverlap="1" wp14:anchorId="1B208B2A" wp14:editId="70F03C4B">
          <wp:simplePos x="0" y="0"/>
          <wp:positionH relativeFrom="column">
            <wp:posOffset>-923925</wp:posOffset>
          </wp:positionH>
          <wp:positionV relativeFrom="paragraph">
            <wp:posOffset>-146050</wp:posOffset>
          </wp:positionV>
          <wp:extent cx="7549993" cy="844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3001" r="278" b="4641"/>
                  <a:stretch/>
                </pic:blipFill>
                <pic:spPr bwMode="auto">
                  <a:xfrm>
                    <a:off x="0" y="0"/>
                    <a:ext cx="7554595" cy="845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C863" w14:textId="77777777" w:rsidR="00FA580D" w:rsidRDefault="00FA5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E7EB" w14:textId="77777777" w:rsidR="00C96A8D" w:rsidRDefault="00C96A8D" w:rsidP="00B602F5">
      <w:pPr>
        <w:spacing w:after="0" w:line="240" w:lineRule="auto"/>
      </w:pPr>
      <w:r>
        <w:separator/>
      </w:r>
    </w:p>
  </w:footnote>
  <w:footnote w:type="continuationSeparator" w:id="0">
    <w:p w14:paraId="795F3C53" w14:textId="77777777" w:rsidR="00C96A8D" w:rsidRDefault="00C96A8D" w:rsidP="00B6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5AEC" w14:textId="77777777" w:rsidR="00FA580D" w:rsidRDefault="00FA5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49BD" w14:textId="1E0736A6" w:rsidR="00EA4BFC" w:rsidRPr="00EA4BFC" w:rsidRDefault="00C12A65" w:rsidP="00EA4BFC">
    <w:pPr>
      <w:pStyle w:val="Header"/>
    </w:pPr>
    <w:r>
      <w:rPr>
        <w:noProof/>
        <w:sz w:val="48"/>
      </w:rPr>
      <w:drawing>
        <wp:anchor distT="0" distB="0" distL="114300" distR="114300" simplePos="0" relativeHeight="251659264" behindDoc="0" locked="0" layoutInCell="1" allowOverlap="1" wp14:anchorId="15C84ABC" wp14:editId="403A6354">
          <wp:simplePos x="0" y="0"/>
          <wp:positionH relativeFrom="column">
            <wp:posOffset>-914400</wp:posOffset>
          </wp:positionH>
          <wp:positionV relativeFrom="paragraph">
            <wp:posOffset>-449580</wp:posOffset>
          </wp:positionV>
          <wp:extent cx="7587694"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Activities Banner.png"/>
                  <pic:cNvPicPr/>
                </pic:nvPicPr>
                <pic:blipFill rotWithShape="1">
                  <a:blip r:embed="rId1">
                    <a:extLst>
                      <a:ext uri="{28A0092B-C50C-407E-A947-70E740481C1C}">
                        <a14:useLocalDpi xmlns:a14="http://schemas.microsoft.com/office/drawing/2010/main" val="0"/>
                      </a:ext>
                    </a:extLst>
                  </a:blip>
                  <a:srcRect t="14680" b="13710"/>
                  <a:stretch/>
                </pic:blipFill>
                <pic:spPr bwMode="auto">
                  <a:xfrm>
                    <a:off x="0" y="0"/>
                    <a:ext cx="7587694" cy="7429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5283" w14:textId="77777777" w:rsidR="00FA580D" w:rsidRDefault="00FA5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F0BEC"/>
    <w:multiLevelType w:val="hybridMultilevel"/>
    <w:tmpl w:val="37A87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C4273"/>
    <w:multiLevelType w:val="hybridMultilevel"/>
    <w:tmpl w:val="D220C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7313CD"/>
    <w:multiLevelType w:val="hybridMultilevel"/>
    <w:tmpl w:val="37A87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A16694"/>
    <w:multiLevelType w:val="hybridMultilevel"/>
    <w:tmpl w:val="F7D42E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35D01"/>
    <w:multiLevelType w:val="hybridMultilevel"/>
    <w:tmpl w:val="550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648E7"/>
    <w:multiLevelType w:val="multilevel"/>
    <w:tmpl w:val="BA90D37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133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
  </w:num>
  <w:num w:numId="3">
    <w:abstractNumId w:val="7"/>
  </w:num>
  <w:num w:numId="4">
    <w:abstractNumId w:val="4"/>
  </w:num>
  <w:num w:numId="5">
    <w:abstractNumId w:val="3"/>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78E"/>
    <w:rsid w:val="00065A56"/>
    <w:rsid w:val="002555DF"/>
    <w:rsid w:val="00255854"/>
    <w:rsid w:val="002707CD"/>
    <w:rsid w:val="002C4F1C"/>
    <w:rsid w:val="00334F8C"/>
    <w:rsid w:val="0039178E"/>
    <w:rsid w:val="003C1362"/>
    <w:rsid w:val="004564FA"/>
    <w:rsid w:val="004962C8"/>
    <w:rsid w:val="004B5E26"/>
    <w:rsid w:val="004F2764"/>
    <w:rsid w:val="005019F9"/>
    <w:rsid w:val="00575302"/>
    <w:rsid w:val="005B7FF1"/>
    <w:rsid w:val="00621424"/>
    <w:rsid w:val="0069155E"/>
    <w:rsid w:val="0069298E"/>
    <w:rsid w:val="00785A47"/>
    <w:rsid w:val="007B5C9F"/>
    <w:rsid w:val="00844F6F"/>
    <w:rsid w:val="008605B4"/>
    <w:rsid w:val="00891420"/>
    <w:rsid w:val="00895AC4"/>
    <w:rsid w:val="00896CB4"/>
    <w:rsid w:val="008C7820"/>
    <w:rsid w:val="009535FE"/>
    <w:rsid w:val="00A637C5"/>
    <w:rsid w:val="00B21975"/>
    <w:rsid w:val="00B55E5E"/>
    <w:rsid w:val="00B602F5"/>
    <w:rsid w:val="00C12A65"/>
    <w:rsid w:val="00C96A8D"/>
    <w:rsid w:val="00D0086D"/>
    <w:rsid w:val="00D90248"/>
    <w:rsid w:val="00DD1FC5"/>
    <w:rsid w:val="00DF32C7"/>
    <w:rsid w:val="00EA4BFC"/>
    <w:rsid w:val="00F22174"/>
    <w:rsid w:val="00F548C9"/>
    <w:rsid w:val="00F7600C"/>
    <w:rsid w:val="00FA5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43495B"/>
  <w15:docId w15:val="{8FC4B17A-D71B-4802-8D0C-1718FBE3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78E"/>
    <w:pPr>
      <w:spacing w:after="200"/>
    </w:pPr>
  </w:style>
  <w:style w:type="paragraph" w:styleId="Heading1">
    <w:name w:val="heading 1"/>
    <w:basedOn w:val="Normal"/>
    <w:next w:val="Normal"/>
    <w:link w:val="Heading1Char"/>
    <w:uiPriority w:val="9"/>
    <w:qFormat/>
    <w:rsid w:val="00B60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17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9535FE"/>
    <w:rPr>
      <w:rFonts w:ascii="Century Gothic" w:hAnsi="Century Gothic"/>
      <w:sz w:val="24"/>
    </w:rPr>
  </w:style>
  <w:style w:type="character" w:customStyle="1" w:styleId="Heading2Char">
    <w:name w:val="Heading 2 Char"/>
    <w:basedOn w:val="DefaultParagraphFont"/>
    <w:link w:val="Heading2"/>
    <w:uiPriority w:val="9"/>
    <w:rsid w:val="0039178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9178E"/>
    <w:rPr>
      <w:color w:val="0000FF" w:themeColor="hyperlink"/>
      <w:u w:val="single"/>
    </w:rPr>
  </w:style>
  <w:style w:type="paragraph" w:styleId="ListParagraph">
    <w:name w:val="List Paragraph"/>
    <w:basedOn w:val="Normal"/>
    <w:uiPriority w:val="34"/>
    <w:qFormat/>
    <w:rsid w:val="0039178E"/>
    <w:pPr>
      <w:ind w:left="720"/>
      <w:contextualSpacing/>
    </w:pPr>
  </w:style>
  <w:style w:type="paragraph" w:styleId="NoSpacing">
    <w:name w:val="No Spacing"/>
    <w:uiPriority w:val="1"/>
    <w:qFormat/>
    <w:rsid w:val="005019F9"/>
    <w:pPr>
      <w:spacing w:after="0" w:line="240" w:lineRule="auto"/>
    </w:pPr>
  </w:style>
  <w:style w:type="paragraph" w:styleId="BalloonText">
    <w:name w:val="Balloon Text"/>
    <w:basedOn w:val="Normal"/>
    <w:link w:val="BalloonTextChar"/>
    <w:uiPriority w:val="99"/>
    <w:semiHidden/>
    <w:unhideWhenUsed/>
    <w:rsid w:val="00DD1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C5"/>
    <w:rPr>
      <w:rFonts w:ascii="Tahoma" w:hAnsi="Tahoma" w:cs="Tahoma"/>
      <w:sz w:val="16"/>
      <w:szCs w:val="16"/>
    </w:rPr>
  </w:style>
  <w:style w:type="paragraph" w:styleId="Header">
    <w:name w:val="header"/>
    <w:basedOn w:val="Normal"/>
    <w:link w:val="HeaderChar"/>
    <w:uiPriority w:val="99"/>
    <w:unhideWhenUsed/>
    <w:rsid w:val="00B60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2F5"/>
  </w:style>
  <w:style w:type="paragraph" w:styleId="Footer">
    <w:name w:val="footer"/>
    <w:basedOn w:val="Normal"/>
    <w:link w:val="FooterChar"/>
    <w:uiPriority w:val="99"/>
    <w:unhideWhenUsed/>
    <w:rsid w:val="00B60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2F5"/>
  </w:style>
  <w:style w:type="paragraph" w:styleId="Title">
    <w:name w:val="Title"/>
    <w:basedOn w:val="Normal"/>
    <w:next w:val="Normal"/>
    <w:link w:val="TitleChar"/>
    <w:uiPriority w:val="10"/>
    <w:qFormat/>
    <w:rsid w:val="00B602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02F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602F5"/>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B7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csu.org/activities/allyshipchar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Sewell</dc:creator>
  <cp:lastModifiedBy>Qurry-Kim Ansell</cp:lastModifiedBy>
  <cp:revision>20</cp:revision>
  <cp:lastPrinted>2016-09-14T08:07:00Z</cp:lastPrinted>
  <dcterms:created xsi:type="dcterms:W3CDTF">2017-07-26T13:15:00Z</dcterms:created>
  <dcterms:modified xsi:type="dcterms:W3CDTF">2024-06-20T08:01:00Z</dcterms:modified>
</cp:coreProperties>
</file>